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C9" w:rsidRPr="00F166C9" w:rsidRDefault="00F42CBC" w:rsidP="00F166C9">
      <w:pPr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F166C9" w:rsidRPr="00F166C9">
        <w:rPr>
          <w:sz w:val="28"/>
          <w:szCs w:val="28"/>
        </w:rPr>
        <w:t>ozpoč</w:t>
      </w:r>
      <w:r>
        <w:rPr>
          <w:sz w:val="28"/>
          <w:szCs w:val="28"/>
        </w:rPr>
        <w:t>et</w:t>
      </w:r>
      <w:r w:rsidR="00853F91">
        <w:rPr>
          <w:sz w:val="28"/>
          <w:szCs w:val="28"/>
        </w:rPr>
        <w:t xml:space="preserve"> </w:t>
      </w:r>
      <w:r w:rsidR="00F166C9" w:rsidRPr="00F166C9">
        <w:rPr>
          <w:sz w:val="28"/>
          <w:szCs w:val="28"/>
        </w:rPr>
        <w:t>na rok 2019</w:t>
      </w:r>
    </w:p>
    <w:p w:rsidR="00AB5FFD" w:rsidRDefault="00F166C9" w:rsidP="00F166C9">
      <w:pPr>
        <w:jc w:val="center"/>
        <w:rPr>
          <w:sz w:val="28"/>
          <w:szCs w:val="28"/>
        </w:rPr>
      </w:pPr>
      <w:r w:rsidRPr="00F166C9">
        <w:rPr>
          <w:sz w:val="28"/>
          <w:szCs w:val="28"/>
        </w:rPr>
        <w:t>Lužnice, s</w:t>
      </w:r>
      <w:r>
        <w:rPr>
          <w:sz w:val="28"/>
          <w:szCs w:val="28"/>
        </w:rPr>
        <w:t xml:space="preserve">vazek </w:t>
      </w:r>
      <w:proofErr w:type="gramStart"/>
      <w:r>
        <w:rPr>
          <w:sz w:val="28"/>
          <w:szCs w:val="28"/>
        </w:rPr>
        <w:t>obcí  Dvory</w:t>
      </w:r>
      <w:proofErr w:type="gramEnd"/>
      <w:r>
        <w:rPr>
          <w:sz w:val="28"/>
          <w:szCs w:val="28"/>
        </w:rPr>
        <w:t xml:space="preserve"> nad Lužnicí </w:t>
      </w:r>
    </w:p>
    <w:tbl>
      <w:tblPr>
        <w:tblStyle w:val="Mkatabulky"/>
        <w:tblW w:w="0" w:type="auto"/>
        <w:tblLook w:val="04A0"/>
      </w:tblPr>
      <w:tblGrid>
        <w:gridCol w:w="959"/>
        <w:gridCol w:w="1276"/>
        <w:gridCol w:w="3291"/>
        <w:gridCol w:w="1843"/>
        <w:gridCol w:w="1843"/>
      </w:tblGrid>
      <w:tr w:rsidR="00F166C9" w:rsidTr="00F166C9">
        <w:tc>
          <w:tcPr>
            <w:tcW w:w="959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1276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</w:p>
        </w:tc>
      </w:tr>
      <w:tr w:rsidR="00F166C9" w:rsidTr="00F166C9">
        <w:tc>
          <w:tcPr>
            <w:tcW w:w="959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276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3291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tis. Kč </w:t>
            </w:r>
          </w:p>
        </w:tc>
        <w:tc>
          <w:tcPr>
            <w:tcW w:w="1843" w:type="dxa"/>
          </w:tcPr>
          <w:p w:rsidR="00F166C9" w:rsidRDefault="00F166C9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schváleno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ÚP dotace osoby se </w:t>
            </w:r>
            <w:proofErr w:type="spellStart"/>
            <w:r>
              <w:rPr>
                <w:sz w:val="24"/>
                <w:szCs w:val="24"/>
              </w:rPr>
              <w:t>zdr.post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291" w:type="dxa"/>
          </w:tcPr>
          <w:p w:rsidR="00566D6C" w:rsidRDefault="00566D6C" w:rsidP="007347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Neinv.přísp</w:t>
            </w:r>
            <w:proofErr w:type="spellEnd"/>
            <w:r>
              <w:rPr>
                <w:sz w:val="24"/>
                <w:szCs w:val="24"/>
              </w:rPr>
              <w:t>. od obcí</w:t>
            </w:r>
          </w:p>
          <w:p w:rsidR="00566D6C" w:rsidRDefault="00566D6C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Halámky – fond oprav</w:t>
            </w:r>
          </w:p>
          <w:p w:rsidR="00566D6C" w:rsidRDefault="00566D6C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Dvory – fond oprav</w:t>
            </w:r>
          </w:p>
          <w:p w:rsidR="00566D6C" w:rsidRDefault="00566D6C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Dvory – rozšíření </w:t>
            </w:r>
            <w:proofErr w:type="spellStart"/>
            <w:r>
              <w:rPr>
                <w:sz w:val="24"/>
                <w:szCs w:val="24"/>
              </w:rPr>
              <w:t>kanal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6D6C" w:rsidRDefault="00566D6C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stočné</w:t>
            </w:r>
          </w:p>
        </w:tc>
        <w:tc>
          <w:tcPr>
            <w:tcW w:w="1843" w:type="dxa"/>
          </w:tcPr>
          <w:p w:rsidR="00566D6C" w:rsidRDefault="00566D6C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Úroky </w:t>
            </w:r>
            <w:proofErr w:type="spellStart"/>
            <w:r>
              <w:rPr>
                <w:sz w:val="24"/>
                <w:szCs w:val="24"/>
              </w:rPr>
              <w:t>bú</w:t>
            </w:r>
            <w:proofErr w:type="spellEnd"/>
          </w:p>
        </w:tc>
        <w:tc>
          <w:tcPr>
            <w:tcW w:w="1843" w:type="dxa"/>
          </w:tcPr>
          <w:p w:rsidR="00566D6C" w:rsidRDefault="00566D6C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 oprav </w:t>
            </w:r>
          </w:p>
        </w:tc>
        <w:tc>
          <w:tcPr>
            <w:tcW w:w="1843" w:type="dxa"/>
          </w:tcPr>
          <w:p w:rsidR="00566D6C" w:rsidRDefault="00566D6C" w:rsidP="00734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66D6C" w:rsidTr="00566D6C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99594" w:themeFill="accent2" w:themeFillTint="99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Příjmy celkem 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6C" w:rsidRDefault="00566D6C" w:rsidP="007347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566D6C" w:rsidRDefault="00566D6C" w:rsidP="007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tis. Kč</w:t>
            </w:r>
          </w:p>
        </w:tc>
        <w:tc>
          <w:tcPr>
            <w:tcW w:w="1843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schváleno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 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dohody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poj. 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Zdravotní poj. 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DHDM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proofErr w:type="gramStart"/>
            <w:r>
              <w:rPr>
                <w:sz w:val="24"/>
                <w:szCs w:val="24"/>
              </w:rPr>
              <w:t>en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Služby,rozbory</w:t>
            </w:r>
            <w:proofErr w:type="gramEnd"/>
            <w:r>
              <w:rPr>
                <w:sz w:val="24"/>
                <w:szCs w:val="24"/>
              </w:rPr>
              <w:t xml:space="preserve"> vod,servis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Rozšíření kanalizace Dvory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bú</w:t>
            </w:r>
            <w:proofErr w:type="spellEnd"/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6D6C" w:rsidTr="00F166C9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</w:t>
            </w: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5349</w:t>
            </w:r>
          </w:p>
        </w:tc>
        <w:tc>
          <w:tcPr>
            <w:tcW w:w="3291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 oprav</w:t>
            </w:r>
          </w:p>
        </w:tc>
        <w:tc>
          <w:tcPr>
            <w:tcW w:w="1843" w:type="dxa"/>
          </w:tcPr>
          <w:p w:rsidR="00566D6C" w:rsidRDefault="00566D6C" w:rsidP="007312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66D6C" w:rsidTr="00566D6C">
        <w:tc>
          <w:tcPr>
            <w:tcW w:w="959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6C" w:rsidRDefault="00566D6C" w:rsidP="00F166C9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D99594" w:themeFill="accent2" w:themeFillTint="99"/>
          </w:tcPr>
          <w:p w:rsidR="00566D6C" w:rsidRDefault="00566D6C" w:rsidP="00F1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566D6C" w:rsidRDefault="00566D6C" w:rsidP="00A92F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566D6C" w:rsidRDefault="00566D6C" w:rsidP="00B46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</w:p>
        </w:tc>
      </w:tr>
    </w:tbl>
    <w:p w:rsidR="00A92FAB" w:rsidRDefault="00A92FAB" w:rsidP="00A92FAB">
      <w:pPr>
        <w:rPr>
          <w:sz w:val="24"/>
          <w:szCs w:val="24"/>
        </w:rPr>
      </w:pPr>
      <w:r>
        <w:rPr>
          <w:sz w:val="24"/>
          <w:szCs w:val="24"/>
        </w:rPr>
        <w:t>Návrh rozpočtu je přebytkový + 170 tis. Kč</w:t>
      </w:r>
    </w:p>
    <w:p w:rsid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proofErr w:type="gramStart"/>
      <w:r>
        <w:rPr>
          <w:sz w:val="24"/>
          <w:szCs w:val="24"/>
        </w:rPr>
        <w:t>4.12.2018</w:t>
      </w:r>
      <w:proofErr w:type="gramEnd"/>
      <w:r>
        <w:rPr>
          <w:sz w:val="24"/>
          <w:szCs w:val="24"/>
        </w:rPr>
        <w:tab/>
      </w:r>
      <w:r w:rsidR="00F42CBC">
        <w:rPr>
          <w:sz w:val="24"/>
          <w:szCs w:val="24"/>
        </w:rPr>
        <w:t xml:space="preserve">    sejmuto: </w:t>
      </w:r>
      <w:proofErr w:type="gramStart"/>
      <w:r w:rsidR="00F42CBC"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ab/>
      </w:r>
      <w:r w:rsidR="00F42CBC">
        <w:rPr>
          <w:sz w:val="24"/>
          <w:szCs w:val="24"/>
        </w:rPr>
        <w:t xml:space="preserve">  </w:t>
      </w:r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schválen:</w:t>
      </w:r>
      <w:r w:rsidR="00566D6C">
        <w:rPr>
          <w:sz w:val="24"/>
          <w:szCs w:val="24"/>
        </w:rPr>
        <w:t xml:space="preserve"> </w:t>
      </w:r>
      <w:proofErr w:type="gramStart"/>
      <w:r w:rsidR="00F42CBC">
        <w:rPr>
          <w:sz w:val="24"/>
          <w:szCs w:val="24"/>
        </w:rPr>
        <w:t>20.12.2018</w:t>
      </w:r>
      <w:proofErr w:type="gramEnd"/>
    </w:p>
    <w:p w:rsidR="00A92FAB" w:rsidRDefault="00A92FAB" w:rsidP="00A92F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Stvrzujeme, že daná písemnost byla </w:t>
      </w:r>
      <w:proofErr w:type="gramStart"/>
      <w:r>
        <w:rPr>
          <w:sz w:val="24"/>
          <w:szCs w:val="24"/>
        </w:rPr>
        <w:t>uveřejněna  v elektronické</w:t>
      </w:r>
      <w:proofErr w:type="gramEnd"/>
      <w:r>
        <w:rPr>
          <w:sz w:val="24"/>
          <w:szCs w:val="24"/>
        </w:rPr>
        <w:t xml:space="preserve"> podobě na www stránkách obce.</w:t>
      </w:r>
    </w:p>
    <w:p w:rsidR="00A92FAB" w:rsidRPr="00A92FAB" w:rsidRDefault="00A92FAB" w:rsidP="00A92F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Prokeš, předseda svazku </w:t>
      </w:r>
    </w:p>
    <w:p w:rsidR="00A92FAB" w:rsidRPr="00A92FAB" w:rsidRDefault="00A92FAB" w:rsidP="00A92FAB">
      <w:pPr>
        <w:rPr>
          <w:sz w:val="24"/>
          <w:szCs w:val="24"/>
        </w:rPr>
      </w:pPr>
    </w:p>
    <w:p w:rsidR="00A92FAB" w:rsidRDefault="00A92FAB" w:rsidP="00A92FAB">
      <w:pPr>
        <w:rPr>
          <w:sz w:val="24"/>
          <w:szCs w:val="24"/>
        </w:rPr>
      </w:pPr>
    </w:p>
    <w:p w:rsidR="00F166C9" w:rsidRDefault="00F42CBC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Střednědobý</w:t>
      </w:r>
      <w:r w:rsidR="00E12D41">
        <w:rPr>
          <w:sz w:val="24"/>
          <w:szCs w:val="24"/>
        </w:rPr>
        <w:t xml:space="preserve"> výhledu rozpočtu na r. 2020 a 2021</w:t>
      </w:r>
    </w:p>
    <w:p w:rsidR="00E12D41" w:rsidRDefault="00E12D41" w:rsidP="00E12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Lužnice, svazek obcí Dvory nad Lužnicí </w:t>
      </w:r>
    </w:p>
    <w:p w:rsidR="00E12D41" w:rsidRDefault="00E12D41" w:rsidP="00E12D41">
      <w:pPr>
        <w:jc w:val="center"/>
        <w:rPr>
          <w:sz w:val="24"/>
          <w:szCs w:val="24"/>
        </w:rPr>
      </w:pPr>
    </w:p>
    <w:p w:rsidR="00E12D41" w:rsidRDefault="00E12D41" w:rsidP="00E12D41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tbl>
      <w:tblPr>
        <w:tblStyle w:val="Mkatabul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C77B9A" w:rsidTr="0056722C">
        <w:tc>
          <w:tcPr>
            <w:tcW w:w="4606" w:type="dxa"/>
            <w:gridSpan w:val="2"/>
            <w:vMerge w:val="restart"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C77B9A" w:rsidRDefault="00C77B9A" w:rsidP="006E4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</w:tr>
      <w:tr w:rsidR="00C77B9A" w:rsidTr="0056722C">
        <w:tc>
          <w:tcPr>
            <w:tcW w:w="4606" w:type="dxa"/>
            <w:gridSpan w:val="2"/>
            <w:vMerge/>
          </w:tcPr>
          <w:p w:rsidR="00C77B9A" w:rsidRDefault="00C77B9A" w:rsidP="00E12D4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C77B9A" w:rsidRDefault="00C77B9A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</w:t>
            </w:r>
          </w:p>
        </w:tc>
        <w:tc>
          <w:tcPr>
            <w:tcW w:w="3647" w:type="dxa"/>
            <w:shd w:val="clear" w:color="auto" w:fill="F2DBDB" w:themeFill="accent2" w:themeFillTint="33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1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Daňové příjmy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Tř. 2 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transfery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celkem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E49DE" w:rsidRDefault="006E49DE" w:rsidP="00B441B0">
            <w:pPr>
              <w:jc w:val="right"/>
              <w:rPr>
                <w:sz w:val="24"/>
                <w:szCs w:val="24"/>
              </w:rPr>
            </w:pP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5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neinvestiční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6</w:t>
            </w: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Kapitálové –investiční</w:t>
            </w:r>
            <w:proofErr w:type="gramEnd"/>
            <w:r>
              <w:rPr>
                <w:sz w:val="24"/>
                <w:szCs w:val="24"/>
              </w:rPr>
              <w:t xml:space="preserve"> výdaje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Úvěry, jistiny, dluhopisy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Výdaje celkem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F76875" w:rsidTr="006E49DE">
        <w:tc>
          <w:tcPr>
            <w:tcW w:w="959" w:type="dxa"/>
          </w:tcPr>
          <w:p w:rsidR="00F76875" w:rsidRDefault="00F76875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E5B8B7" w:themeFill="accent2" w:themeFillTint="66"/>
          </w:tcPr>
          <w:p w:rsidR="00F76875" w:rsidRDefault="00F76875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běžného roku 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F76875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49DE" w:rsidTr="006E49DE">
        <w:tc>
          <w:tcPr>
            <w:tcW w:w="959" w:type="dxa"/>
          </w:tcPr>
          <w:p w:rsidR="006E49DE" w:rsidRDefault="006E49DE" w:rsidP="00E12D41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D99594" w:themeFill="accent2" w:themeFillTint="99"/>
          </w:tcPr>
          <w:p w:rsidR="006E49DE" w:rsidRDefault="006E49DE" w:rsidP="006E4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Hotovost na konci roku 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C77B9A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03" w:type="dxa"/>
            <w:shd w:val="clear" w:color="auto" w:fill="D99594" w:themeFill="accent2" w:themeFillTint="99"/>
          </w:tcPr>
          <w:p w:rsidR="006E49DE" w:rsidRDefault="00F76875" w:rsidP="00B441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E49DE" w:rsidRDefault="006E49DE" w:rsidP="00E12D41">
      <w:pPr>
        <w:rPr>
          <w:sz w:val="24"/>
          <w:szCs w:val="24"/>
        </w:rPr>
      </w:pPr>
    </w:p>
    <w:p w:rsidR="006E49DE" w:rsidRPr="006E49DE" w:rsidRDefault="006E49DE" w:rsidP="006E49DE">
      <w:pPr>
        <w:rPr>
          <w:sz w:val="24"/>
          <w:szCs w:val="24"/>
        </w:rPr>
      </w:pPr>
    </w:p>
    <w:p w:rsidR="006E49DE" w:rsidRDefault="006E49DE" w:rsidP="006E49DE">
      <w:pPr>
        <w:rPr>
          <w:sz w:val="24"/>
          <w:szCs w:val="24"/>
        </w:rPr>
      </w:pPr>
    </w:p>
    <w:p w:rsidR="00E12D41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desce: </w:t>
      </w:r>
      <w:proofErr w:type="gramStart"/>
      <w:r>
        <w:rPr>
          <w:sz w:val="24"/>
          <w:szCs w:val="24"/>
        </w:rPr>
        <w:t>4.12.2018</w:t>
      </w:r>
      <w:proofErr w:type="gramEnd"/>
      <w:r w:rsidR="00F42CBC">
        <w:rPr>
          <w:sz w:val="24"/>
          <w:szCs w:val="24"/>
        </w:rPr>
        <w:t xml:space="preserve">     sejmuto: </w:t>
      </w:r>
      <w:proofErr w:type="gramStart"/>
      <w:r w:rsidR="00F42CBC">
        <w:rPr>
          <w:sz w:val="24"/>
          <w:szCs w:val="24"/>
        </w:rPr>
        <w:t>31.12.2019</w:t>
      </w:r>
      <w:proofErr w:type="gramEnd"/>
    </w:p>
    <w:p w:rsid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>Schváleno:</w:t>
      </w:r>
      <w:r w:rsidR="00566D6C">
        <w:rPr>
          <w:sz w:val="24"/>
          <w:szCs w:val="24"/>
        </w:rPr>
        <w:t xml:space="preserve">  </w:t>
      </w:r>
      <w:proofErr w:type="gramStart"/>
      <w:r w:rsidR="00F42CBC">
        <w:rPr>
          <w:sz w:val="24"/>
          <w:szCs w:val="24"/>
        </w:rPr>
        <w:t>20.12.2018</w:t>
      </w:r>
      <w:proofErr w:type="gramEnd"/>
    </w:p>
    <w:p w:rsid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>Stvrzujeme, že daná písemnost byla uveřejněna v elektronické podobě na www stránkách obce.</w:t>
      </w:r>
    </w:p>
    <w:p w:rsidR="006E49DE" w:rsidRDefault="006E49DE" w:rsidP="006E49DE">
      <w:pPr>
        <w:rPr>
          <w:sz w:val="24"/>
          <w:szCs w:val="24"/>
        </w:rPr>
      </w:pPr>
    </w:p>
    <w:p w:rsidR="006E49DE" w:rsidRPr="006E49DE" w:rsidRDefault="006E49DE" w:rsidP="006E49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Prokeš, předseda svazku </w:t>
      </w:r>
    </w:p>
    <w:sectPr w:rsidR="006E49DE" w:rsidRPr="006E49DE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6C9"/>
    <w:rsid w:val="000724EE"/>
    <w:rsid w:val="00361138"/>
    <w:rsid w:val="004E57BF"/>
    <w:rsid w:val="00566D6C"/>
    <w:rsid w:val="0058500F"/>
    <w:rsid w:val="00591354"/>
    <w:rsid w:val="006E49DE"/>
    <w:rsid w:val="0071345B"/>
    <w:rsid w:val="00731274"/>
    <w:rsid w:val="007347CD"/>
    <w:rsid w:val="00853F91"/>
    <w:rsid w:val="00A92FAB"/>
    <w:rsid w:val="00AB5FFD"/>
    <w:rsid w:val="00B441B0"/>
    <w:rsid w:val="00C77B9A"/>
    <w:rsid w:val="00E12D41"/>
    <w:rsid w:val="00F166C9"/>
    <w:rsid w:val="00F42CBC"/>
    <w:rsid w:val="00F735EA"/>
    <w:rsid w:val="00F7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6E68-8BB4-4FAB-B8BD-03D0FE2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2019-01-03T09:57:00Z</cp:lastPrinted>
  <dcterms:created xsi:type="dcterms:W3CDTF">2019-02-14T12:48:00Z</dcterms:created>
  <dcterms:modified xsi:type="dcterms:W3CDTF">2019-02-14T12:48:00Z</dcterms:modified>
</cp:coreProperties>
</file>